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4007" w14:textId="77777777" w:rsidR="00E55CCC" w:rsidRDefault="003B4471">
      <w:pPr>
        <w:pStyle w:val="Default"/>
        <w:bidi/>
        <w:spacing w:before="0"/>
        <w:jc w:val="center"/>
        <w:rPr>
          <w:rFonts w:ascii="Arial Unicode MS" w:hAnsi="Arial Unicode MS"/>
          <w:rtl/>
        </w:rPr>
      </w:pPr>
      <w:r>
        <w:rPr>
          <w:rFonts w:ascii="Times New Roman" w:hAnsi="Times New Roman"/>
          <w:noProof/>
          <w:rtl/>
          <w:lang w:val="ar-SA"/>
        </w:rPr>
        <w:drawing>
          <wp:inline distT="0" distB="0" distL="0" distR="0" wp14:anchorId="1380B049" wp14:editId="4AF7AB99">
            <wp:extent cx="1317948" cy="75441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948" cy="754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B19D90" w14:textId="45E5DC55" w:rsidR="001A7268" w:rsidRPr="000F18F5" w:rsidRDefault="00820B26" w:rsidP="00DF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تجدید</w:t>
      </w:r>
      <w:r w:rsidR="00DF3058"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معلومات در مورد </w:t>
      </w:r>
      <w:proofErr w:type="spellStart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کوید</w:t>
      </w:r>
      <w:proofErr w:type="spellEnd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۱۹</w:t>
      </w:r>
    </w:p>
    <w:p w14:paraId="707E5FE9" w14:textId="7E94C16E" w:rsidR="000C0F6A" w:rsidRPr="000F18F5" w:rsidRDefault="005B6F77" w:rsidP="00C3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۱۵ جون</w:t>
      </w:r>
      <w:r w:rsidR="00820B26"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۲۰۲۱</w:t>
      </w:r>
    </w:p>
    <w:p w14:paraId="7B8A423A" w14:textId="77777777" w:rsidR="008D4976" w:rsidRPr="000F18F5" w:rsidRDefault="008D4976" w:rsidP="008D4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</w:p>
    <w:p w14:paraId="3760FF25" w14:textId="3B326A53" w:rsidR="00495365" w:rsidRPr="000F18F5" w:rsidRDefault="00495365" w:rsidP="00632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خلاصه:</w:t>
      </w:r>
    </w:p>
    <w:p w14:paraId="6ECC0A12" w14:textId="06C7D10C" w:rsidR="006429E1" w:rsidRPr="006429E1" w:rsidRDefault="006429E1" w:rsidP="00C3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با تلاش های واکسیناسیون ا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یالتی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، بیش از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۷۶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٪ افراد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۱۲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ساله و بالاتر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از آن،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سرانجام اولین دوز واکسن خود را دریافت کرده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اند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 تعداد موارد فعال نیز در حال کاهش است. قبل از پنجشنبه، اول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جون ۲۰۲۱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، 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BC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در حال انتقال به مرحله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سوم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برنامه بازگشایی است.</w:t>
      </w:r>
    </w:p>
    <w:p w14:paraId="4F745676" w14:textId="58D493C2" w:rsidR="00C36A1F" w:rsidRPr="006429E1" w:rsidRDefault="00C36A1F" w:rsidP="000F1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 w:hint="cs"/>
          <w:color w:val="202124"/>
          <w:bdr w:val="none" w:sz="0" w:space="0" w:color="auto"/>
          <w:rtl/>
          <w:lang w:val="en-CA" w:bidi="fa-IR"/>
        </w:rPr>
        <w:t xml:space="preserve">بنا </w:t>
      </w:r>
      <w:r w:rsidR="006429E1"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محدودیت های بیشتر در حال برداشته شدن است. برخی از تغییرات مهم عبارتند از:</w:t>
      </w:r>
    </w:p>
    <w:p w14:paraId="58583761" w14:textId="387B35A7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•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اجباریت</w:t>
      </w:r>
      <w:proofErr w:type="spellEnd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پوشیدن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ماسک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در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مکان های عمومی برداشته می شود ، اما هنوز هم برای افرادی که کاملا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نشده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اند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توصیه می شود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ماسک بپوشند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4B515A41" w14:textId="4F66EF40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• در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تدویر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مجالس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شخصی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چه در 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داخل و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یا 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خارج محدودیتی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وجود ندارد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0B005D89" w14:textId="7DD3E6AD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• گردهمایی های سازمان یافته می توانند با افزایش ظرفیت کار کنند. خدمات مذهبی و عبادی محدودیتی ندارد.</w:t>
      </w:r>
    </w:p>
    <w:p w14:paraId="28111628" w14:textId="3076B683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• ظرفیت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سپورن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 ورزش و تماشاگران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افزایش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یافته است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328BB7A7" w14:textId="77777777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• سفرهای تفریحی در سراسر کانادا مجاز است.</w:t>
      </w:r>
    </w:p>
    <w:p w14:paraId="35114135" w14:textId="55449169" w:rsidR="006429E1" w:rsidRPr="000F18F5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• بازگشت به کار خود را ادامه دهید. کنفرانس ها و جلسات مجاز است.</w:t>
      </w:r>
    </w:p>
    <w:p w14:paraId="428B5079" w14:textId="759AF7F0" w:rsidR="006429E1" w:rsidRPr="000F18F5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04DD6092" w14:textId="3D25C55C" w:rsidR="006429E1" w:rsidRPr="000F18F5" w:rsidRDefault="006429E1" w:rsidP="00C3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جزییات بیشتر:</w:t>
      </w:r>
    </w:p>
    <w:p w14:paraId="7BAECE3B" w14:textId="61301C03" w:rsidR="006429E1" w:rsidRPr="000F18F5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برداشته شدن </w:t>
      </w:r>
      <w:proofErr w:type="spellStart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اجباریت</w:t>
      </w:r>
      <w:proofErr w:type="spellEnd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ماسک</w:t>
      </w:r>
    </w:p>
    <w:p w14:paraId="0B6E505C" w14:textId="6D1121C0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02124"/>
          <w:bdr w:val="none" w:sz="0" w:space="0" w:color="auto"/>
          <w:lang w:val="en-CA"/>
        </w:rPr>
      </w:pPr>
    </w:p>
    <w:p w14:paraId="220D9837" w14:textId="28E9C1F2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ماسک های صورت دیگر برای مکان های داخلی عمومی مانند مراکز خرید ،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رستوران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ها و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ترانسپورت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عامه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اجباری نیستند.</w:t>
      </w:r>
    </w:p>
    <w:p w14:paraId="7E9531B2" w14:textId="3384DF69" w:rsidR="006429E1" w:rsidRPr="006429E1" w:rsidRDefault="006429E1" w:rsidP="0064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6429E1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با این حال ، پوش</w:t>
      </w:r>
      <w:r w:rsidR="00C4001B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یدن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صورت </w:t>
      </w:r>
      <w:r w:rsidR="00C4001B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راهی برای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محافظت در برابر </w:t>
      </w:r>
      <w:r w:rsidR="00C4001B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ویروس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است. </w:t>
      </w:r>
      <w:r w:rsidR="00C4001B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بنا</w:t>
      </w:r>
      <w:r w:rsidR="000F18F5" w:rsidRPr="000F18F5">
        <w:rPr>
          <w:rFonts w:ascii="Arial" w:eastAsia="Times New Roman" w:hAnsi="Arial" w:cs="Arial" w:hint="cs"/>
          <w:color w:val="202124"/>
          <w:bdr w:val="none" w:sz="0" w:space="0" w:color="auto"/>
          <w:rtl/>
          <w:lang w:val="en-CA" w:bidi="fa-IR"/>
        </w:rPr>
        <w:t xml:space="preserve"> </w:t>
      </w:r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به افرادی که کاملا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نشده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اند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proofErr w:type="spellStart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اکیداً</w:t>
      </w:r>
      <w:proofErr w:type="spellEnd"/>
      <w:r w:rsidRPr="006429E1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توصیه می شود هنوز هم صورت خود را بپوشانند.</w:t>
      </w:r>
    </w:p>
    <w:p w14:paraId="3CA070F3" w14:textId="4C2CFF9C" w:rsidR="006429E1" w:rsidRPr="000F18F5" w:rsidRDefault="00C4001B" w:rsidP="000F18F5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lastRenderedPageBreak/>
        <w:t>۱۴</w:t>
      </w:r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روز پس از دریافت دومین واکسن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کوید</w:t>
      </w:r>
      <w:proofErr w:type="spellEnd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۱۹</w:t>
      </w:r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شما کاملاً </w:t>
      </w:r>
      <w:proofErr w:type="spellStart"/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</w:t>
      </w:r>
      <w:proofErr w:type="spellEnd"/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شده تلقی می شوید.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چون بعد از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</w:t>
      </w:r>
      <w:proofErr w:type="spellEnd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، سیستم ایمنی بدن شما برای ایجاد</w:t>
      </w:r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واکنش محافظتی در برابر عفونت</w:t>
      </w:r>
      <w:r w:rsidR="006429E1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به وقت نیاز دارد.</w:t>
      </w:r>
    </w:p>
    <w:p w14:paraId="7556E201" w14:textId="21293481" w:rsidR="00C4001B" w:rsidRPr="000F18F5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0093861C" w14:textId="3D81A4D4" w:rsidR="00C4001B" w:rsidRPr="000F18F5" w:rsidRDefault="00C4001B" w:rsidP="000F1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گردهمایی های شخصی</w:t>
      </w:r>
    </w:p>
    <w:p w14:paraId="65DD80EE" w14:textId="0594DAB5" w:rsidR="00C4001B" w:rsidRPr="00C4001B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اجتماعات شخصی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چی در 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داخل </w:t>
      </w:r>
      <w:proofErr w:type="spellStart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یا</w:t>
      </w:r>
      <w:proofErr w:type="spellEnd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خارج می تواند به حالت عادی برگردد. محدودیتی در میزان افراد وجود ندارد.</w:t>
      </w:r>
    </w:p>
    <w:p w14:paraId="7DA82677" w14:textId="1ABC222C" w:rsidR="00C4001B" w:rsidRPr="000F18F5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قرار ملاقات برای اطفال و شب ماند به بیرون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مجاز هستند.</w:t>
      </w:r>
    </w:p>
    <w:p w14:paraId="3E77BD70" w14:textId="12AB4828" w:rsidR="00C4001B" w:rsidRPr="000F18F5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3576FE6A" w14:textId="319D3D6C" w:rsidR="00C4001B" w:rsidRPr="000F18F5" w:rsidRDefault="00C4001B" w:rsidP="000F1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گردهمایی های سازمان یافته</w:t>
      </w:r>
    </w:p>
    <w:p w14:paraId="1DDAD2AD" w14:textId="66789E06" w:rsidR="00C4001B" w:rsidRPr="00C4001B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اجتماعات سازمان یافته داخلی می تواند حداکثر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نفر ، یا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٪ ظرفیت ،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در صورتیکه </w:t>
      </w:r>
      <w:proofErr w:type="gramStart"/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گنجایش 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بیشتر</w:t>
      </w:r>
      <w:proofErr w:type="gramEnd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داشته باشد.</w:t>
      </w:r>
    </w:p>
    <w:p w14:paraId="6ED0EF0B" w14:textId="4633712D" w:rsidR="00C4001B" w:rsidRPr="00C4001B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گردهمایی های سازمان یافته در فضای باز، می تواند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۵۰۰۰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نفر یا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٪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در صورتیکه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ظرفیت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گنجایش بیشتر </w:t>
      </w:r>
      <w:proofErr w:type="spellStart"/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را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داشته</w:t>
      </w:r>
      <w:proofErr w:type="spellEnd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باشد.</w:t>
      </w:r>
    </w:p>
    <w:p w14:paraId="606F5BAD" w14:textId="39914034" w:rsidR="00C4001B" w:rsidRPr="00C4001B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proofErr w:type="gramStart"/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 در</w:t>
      </w:r>
      <w:proofErr w:type="gramEnd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مجالس مذهبی و خدمات عبادی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هیچ نوع </w:t>
      </w:r>
      <w:proofErr w:type="spellStart"/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مجدودیتی</w:t>
      </w:r>
      <w:proofErr w:type="spellEnd"/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نیست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2B1CDE3B" w14:textId="1D066671" w:rsidR="00C4001B" w:rsidRPr="000F18F5" w:rsidRDefault="00C4001B" w:rsidP="00C4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C4001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نمایشگاه ها ، جشنواره ها و </w:t>
      </w:r>
      <w:proofErr w:type="spellStart"/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نمایشگا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های</w:t>
      </w:r>
      <w:proofErr w:type="spellEnd"/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تجارتی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می توانند با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در نظر داشت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یک </w:t>
      </w:r>
      <w:r w:rsidR="009D1EB4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برنامه جلوگیری از بیماری های ساری،</w:t>
      </w:r>
      <w:r w:rsidRPr="00C4001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به حالت عادی برگردند.</w:t>
      </w:r>
    </w:p>
    <w:p w14:paraId="1994C92E" w14:textId="7BF6B22A" w:rsidR="009D1EB4" w:rsidRPr="000F18F5" w:rsidRDefault="009D1EB4" w:rsidP="009D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</w:p>
    <w:p w14:paraId="421DE7E6" w14:textId="0688D2B5" w:rsidR="009D1EB4" w:rsidRPr="000F18F5" w:rsidRDefault="009D1EB4" w:rsidP="009D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proofErr w:type="spellStart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رستورانت</w:t>
      </w:r>
      <w:proofErr w:type="spellEnd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ها و بار ها</w:t>
      </w:r>
    </w:p>
    <w:p w14:paraId="67FB6967" w14:textId="1E4E9A3A" w:rsidR="009D1EB4" w:rsidRPr="009D1EB4" w:rsidRDefault="009D1EB4" w:rsidP="009D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9D1EB4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بدون محدودیت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در تعداد نفر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صرف غذا در محیط داخلی و فضای باز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مجاز بوده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و 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برگزاری مراسم </w:t>
      </w:r>
      <w:r w:rsidR="00A5125E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مشکی ندارد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33077A52" w14:textId="77777777" w:rsidR="009D1EB4" w:rsidRPr="009D1EB4" w:rsidRDefault="009D1EB4" w:rsidP="009D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9D1EB4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بازگشت به ساعات معمول مشروبات الکلی.</w:t>
      </w:r>
    </w:p>
    <w:p w14:paraId="40EC76D4" w14:textId="784A1AFE" w:rsidR="009D1EB4" w:rsidRPr="000F18F5" w:rsidRDefault="009D1EB4" w:rsidP="009D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9D1EB4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عدم برقراری ارتباط </w:t>
      </w:r>
      <w:r w:rsidR="00A5125E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فی ما</w:t>
      </w:r>
      <w:r w:rsidRPr="009D1EB4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بین میزها.</w:t>
      </w:r>
    </w:p>
    <w:p w14:paraId="4DFA7C68" w14:textId="77777777" w:rsidR="000F18F5" w:rsidRPr="000F18F5" w:rsidRDefault="000F18F5" w:rsidP="000F1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2CC3389B" w14:textId="589D4F42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proofErr w:type="spellStart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کلپ</w:t>
      </w:r>
      <w:proofErr w:type="spellEnd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ها</w:t>
      </w:r>
      <w:r w:rsidR="000F18F5" w:rsidRPr="000F18F5">
        <w:rPr>
          <w:rFonts w:ascii="Arial" w:eastAsia="Times New Roman" w:hAnsi="Arial" w:cs="Arial" w:hint="cs"/>
          <w:b/>
          <w:bCs/>
          <w:color w:val="202124"/>
          <w:bdr w:val="none" w:sz="0" w:space="0" w:color="auto"/>
          <w:rtl/>
          <w:lang w:val="en-CA" w:bidi="fa-IR"/>
        </w:rPr>
        <w:t>ی</w:t>
      </w: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شبانه</w:t>
      </w:r>
    </w:p>
    <w:p w14:paraId="3EBCC72F" w14:textId="1872F3D7" w:rsidR="00A5125E" w:rsidRPr="00A5125E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حداکثر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۱۰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نفر در یک میز نشسته و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میزها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با فاصله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۲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متر از یکدیگر قرار دارند.</w:t>
      </w:r>
    </w:p>
    <w:p w14:paraId="6B321F34" w14:textId="0D012E17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بدون رقص ، بدون معاشرت بین میزها.</w:t>
      </w:r>
    </w:p>
    <w:p w14:paraId="0151D790" w14:textId="3BC7736C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6DA3D458" w14:textId="264C91DE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قمارخانه ها</w:t>
      </w:r>
    </w:p>
    <w:p w14:paraId="65FD1E3B" w14:textId="1485702C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با 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ظرفیت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محدود،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ایستگاه های بازی با ظرفیت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٪ کاهش یافته است.</w:t>
      </w:r>
    </w:p>
    <w:p w14:paraId="5E2CFE28" w14:textId="7F1F2AE1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69BCFE95" w14:textId="0B3351D4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proofErr w:type="spellStart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lastRenderedPageBreak/>
        <w:t>سپورت</w:t>
      </w:r>
      <w:proofErr w:type="spellEnd"/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 xml:space="preserve"> و تمرینات</w:t>
      </w:r>
    </w:p>
    <w:p w14:paraId="044D028A" w14:textId="0AF730D3" w:rsidR="00A5125E" w:rsidRPr="00A5125E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تمام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صنف های داخل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سالون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تناسب </w:t>
      </w:r>
      <w:proofErr w:type="gram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اندام 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با</w:t>
      </w:r>
      <w:proofErr w:type="gram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ظرفیت </w:t>
      </w:r>
      <w:proofErr w:type="spell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</w:t>
      </w:r>
      <w:r w:rsidR="000F18F5" w:rsidRPr="000F18F5">
        <w:rPr>
          <w:rFonts w:ascii="Arial" w:eastAsia="Times New Roman" w:hAnsi="Arial" w:cs="Arial" w:hint="cs"/>
          <w:color w:val="202124"/>
          <w:bdr w:val="none" w:sz="0" w:space="0" w:color="auto"/>
          <w:rtl/>
          <w:lang w:val="en-CA" w:bidi="fa-IR"/>
        </w:rPr>
        <w:t>و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رمال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باز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هستند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196725E0" w14:textId="4818D16A" w:rsidR="00A5125E" w:rsidRPr="00A5125E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proofErr w:type="spell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سال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نهای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ورزشی و امکانات تفریحی با ظرفیت </w:t>
      </w:r>
      <w:proofErr w:type="spell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</w:t>
      </w:r>
      <w:r w:rsidR="000F18F5" w:rsidRPr="000F18F5">
        <w:rPr>
          <w:rFonts w:ascii="Arial" w:eastAsia="Times New Roman" w:hAnsi="Arial" w:cs="Arial" w:hint="cs"/>
          <w:color w:val="202124"/>
          <w:bdr w:val="none" w:sz="0" w:space="0" w:color="auto"/>
          <w:rtl/>
          <w:lang w:val="en-CA" w:bidi="fa-IR"/>
        </w:rPr>
        <w:t>و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رمال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مجاز هستند.</w:t>
      </w:r>
    </w:p>
    <w:p w14:paraId="2524CFA1" w14:textId="68216F80" w:rsidR="00A5125E" w:rsidRPr="00A5125E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ورزش در فضای باز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در صورتیکه تعداد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بیشتر باشد می تواند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۵۰۰۰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تماشاگر یا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با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ظرقیت</w:t>
      </w:r>
      <w:proofErr w:type="spellEnd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گنجانیش۵۰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٪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دایر گردد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103E1162" w14:textId="37B5E9BC" w:rsidR="00A5125E" w:rsidRPr="000F18F5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A5125E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ورزشهای داخل </w:t>
      </w:r>
      <w:proofErr w:type="spell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سال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</w:t>
      </w:r>
      <w:proofErr w:type="spellEnd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در صورت تعداد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بیشتر ، می تواند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۵۰</w:t>
      </w:r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تماشاگر </w:t>
      </w:r>
      <w:r w:rsidR="000F18F5" w:rsidRPr="000F18F5">
        <w:rPr>
          <w:rFonts w:ascii="Arial" w:eastAsia="Times New Roman" w:hAnsi="Arial" w:cs="Arial" w:hint="cs"/>
          <w:color w:val="202124"/>
          <w:bdr w:val="none" w:sz="0" w:space="0" w:color="auto"/>
          <w:rtl/>
          <w:lang w:val="en-CA" w:bidi="fa-IR"/>
        </w:rPr>
        <w:t xml:space="preserve">یا با </w:t>
      </w:r>
      <w:r w:rsidR="00DD4AAB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گنجایش ظرفیت ۵۰</w:t>
      </w:r>
      <w:proofErr w:type="gramStart"/>
      <w:r w:rsidRPr="00A5125E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٪ .</w:t>
      </w:r>
      <w:proofErr w:type="gramEnd"/>
    </w:p>
    <w:p w14:paraId="2B052529" w14:textId="7F6F6876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70077D83" w14:textId="5E2FD638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سفر</w:t>
      </w:r>
    </w:p>
    <w:p w14:paraId="6C3A0A31" w14:textId="1B2BCE54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سفرهای </w:t>
      </w:r>
      <w:proofErr w:type="spellStart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تفریحی</w:t>
      </w:r>
      <w:proofErr w:type="spellEnd"/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در سرتاسر کانادا مجاز است.</w:t>
      </w:r>
    </w:p>
    <w:p w14:paraId="7A973711" w14:textId="16287D1E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2A5497C7" w14:textId="0E4D2C25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b/>
          <w:bCs/>
          <w:color w:val="202124"/>
          <w:bdr w:val="none" w:sz="0" w:space="0" w:color="auto"/>
          <w:rtl/>
          <w:lang w:val="en-CA" w:bidi="fa-IR"/>
        </w:rPr>
        <w:t>دفاتر و محلات کار</w:t>
      </w:r>
    </w:p>
    <w:p w14:paraId="69B50C83" w14:textId="77777777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DD4AA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بازگشت به کار خود را ادامه دهید.</w:t>
      </w:r>
    </w:p>
    <w:p w14:paraId="61ADDBC6" w14:textId="3946240B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DD4AA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سمینارها و جلسات بزرگتر می توان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ن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دایر گردند.</w:t>
      </w:r>
    </w:p>
    <w:p w14:paraId="65D52121" w14:textId="211F0772" w:rsidR="00DD4AAB" w:rsidRPr="000F18F5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DD4AA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o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محل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ات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کار به یک برنامه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جلوگیری از 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بیماری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های ساری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نیاز دارد.</w:t>
      </w:r>
    </w:p>
    <w:p w14:paraId="6DF0B7A2" w14:textId="77777777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lang w:val="en-CA"/>
        </w:rPr>
      </w:pPr>
    </w:p>
    <w:p w14:paraId="67AD8F61" w14:textId="48FEAC9F" w:rsidR="00DD4AAB" w:rsidRPr="00DD4AAB" w:rsidRDefault="00F04086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امیدواریم 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مرحله نهایی طرح شروع مجدد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به 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تا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ریخ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۷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سپتامبر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آغاز گردد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. ما اکنون در مسیر درستی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روان 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هستیم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، بیایید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تا از تابستان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،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امید و </w:t>
      </w:r>
      <w:r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رهایی از </w:t>
      </w:r>
      <w:r w:rsidR="00DD4AAB"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بیماری همه گیر لذت ببریم.</w:t>
      </w:r>
    </w:p>
    <w:p w14:paraId="08627CF8" w14:textId="77777777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4560EBD1" w14:textId="2CAEB0A6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واکسیناسیون به محافظت از شما و خانواده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تان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کمک می کند و بازگشایی را برای همه ایمن می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سازد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. اگر واجد شرایط دریافت اولین یا دومین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دوز 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واکسن هستید ، توصیه می شود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در اولین تاریخی که در دسترس شما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قرار میگیرد </w:t>
      </w:r>
      <w:proofErr w:type="spellStart"/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واکسین</w:t>
      </w:r>
      <w:proofErr w:type="spellEnd"/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را بگیرید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. ثبت نام و </w:t>
      </w:r>
      <w:proofErr w:type="spellStart"/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ر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یزرف</w:t>
      </w:r>
      <w:proofErr w:type="spellEnd"/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وقت ملاقات </w:t>
      </w:r>
      <w:proofErr w:type="spellStart"/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بصورت</w:t>
      </w:r>
      <w:proofErr w:type="spellEnd"/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آنلاین یا با شماره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۱۸۳۳۸۳۸۲۳۲۳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امکان پذیر میباشد. 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همچنین می توانید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در صورت نیاز به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کمک به 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lang w:val="en-CA" w:bidi="fa-IR"/>
        </w:rPr>
        <w:t>CCHB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خود مراجعه کنید.</w:t>
      </w:r>
    </w:p>
    <w:p w14:paraId="324393D5" w14:textId="77777777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</w:pPr>
    </w:p>
    <w:p w14:paraId="658B2339" w14:textId="465AF5A1" w:rsidR="00DD4AAB" w:rsidRPr="00DD4AAB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eastAsia="Times New Roman" w:hAnsi="Arial" w:cs="Arial"/>
          <w:color w:val="202124"/>
          <w:bdr w:val="none" w:sz="0" w:space="0" w:color="auto"/>
          <w:lang w:val="en-CA"/>
        </w:rPr>
      </w:pP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اگر شما یا کسی در خانواده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تان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 xml:space="preserve"> احساس بیماری می کنید ، بلافاصله در خانه بمانید و آزمایش </w:t>
      </w:r>
      <w:r w:rsidR="00F04086" w:rsidRPr="000F18F5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دهید</w:t>
      </w:r>
      <w:r w:rsidRPr="00DD4AAB">
        <w:rPr>
          <w:rFonts w:ascii="Arial" w:eastAsia="Times New Roman" w:hAnsi="Arial" w:cs="Arial"/>
          <w:color w:val="202124"/>
          <w:bdr w:val="none" w:sz="0" w:space="0" w:color="auto"/>
          <w:rtl/>
          <w:lang w:val="en-CA" w:bidi="fa-IR"/>
        </w:rPr>
        <w:t>.</w:t>
      </w:r>
    </w:p>
    <w:p w14:paraId="41A35358" w14:textId="77777777" w:rsidR="00DD4AAB" w:rsidRPr="00A5125E" w:rsidRDefault="00DD4AAB" w:rsidP="00DD4A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 w:hint="cs"/>
          <w:color w:val="202124"/>
          <w:sz w:val="36"/>
          <w:szCs w:val="36"/>
          <w:bdr w:val="none" w:sz="0" w:space="0" w:color="auto"/>
          <w:rtl/>
          <w:lang w:val="en-CA" w:bidi="fa-IR"/>
        </w:rPr>
      </w:pPr>
    </w:p>
    <w:p w14:paraId="4AD6E62A" w14:textId="77777777" w:rsidR="00A5125E" w:rsidRPr="00A5125E" w:rsidRDefault="00A5125E" w:rsidP="00A51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  <w:bdr w:val="none" w:sz="0" w:space="0" w:color="auto"/>
          <w:lang w:val="en-CA"/>
        </w:rPr>
      </w:pPr>
    </w:p>
    <w:p w14:paraId="20C3D2F4" w14:textId="6E3557BC" w:rsidR="00E55CCC" w:rsidRPr="000F18F5" w:rsidRDefault="00A5125E" w:rsidP="000F1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rPr>
          <w:rFonts w:ascii="Arial" w:eastAsia="Times New Roman" w:hAnsi="Arial" w:cs="Arial"/>
          <w:i/>
          <w:iCs/>
          <w:color w:val="222222"/>
          <w:sz w:val="18"/>
          <w:szCs w:val="18"/>
          <w:bdr w:val="none" w:sz="0" w:space="0" w:color="auto"/>
          <w:lang w:val="en-CA"/>
        </w:rPr>
      </w:pPr>
      <w:r w:rsidRPr="00A5125E">
        <w:rPr>
          <w:rFonts w:ascii="inherit" w:eastAsia="Times New Roman" w:hAnsi="inherit" w:cs="Courier New"/>
          <w:noProof/>
          <w:color w:val="202124"/>
          <w:sz w:val="36"/>
          <w:szCs w:val="36"/>
          <w:bdr w:val="none" w:sz="0" w:space="0" w:color="auto"/>
          <w:lang w:val="en-CA"/>
        </w:rPr>
        <w:drawing>
          <wp:inline distT="0" distB="0" distL="0" distR="0" wp14:anchorId="672A8A00" wp14:editId="6F2FB9AE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CCC" w:rsidRPr="000F18F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65FC" w14:textId="77777777" w:rsidR="00891A89" w:rsidRDefault="00891A89">
      <w:r>
        <w:separator/>
      </w:r>
    </w:p>
  </w:endnote>
  <w:endnote w:type="continuationSeparator" w:id="0">
    <w:p w14:paraId="03843AAF" w14:textId="77777777" w:rsidR="00891A89" w:rsidRDefault="008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B3B9" w14:textId="77777777" w:rsidR="00E55CCC" w:rsidRDefault="00E55C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31F6" w14:textId="77777777" w:rsidR="00891A89" w:rsidRDefault="00891A89">
      <w:r>
        <w:separator/>
      </w:r>
    </w:p>
  </w:footnote>
  <w:footnote w:type="continuationSeparator" w:id="0">
    <w:p w14:paraId="565542D3" w14:textId="77777777" w:rsidR="00891A89" w:rsidRDefault="0089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DF41" w14:textId="77777777" w:rsidR="00E55CCC" w:rsidRDefault="00E55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5.3pt;height:14.75pt;visibility:visible" o:bullet="t">
        <v:imagedata r:id="rId1" o:title="bullet_charcoal-black"/>
      </v:shape>
    </w:pict>
  </w:numPicBullet>
  <w:abstractNum w:abstractNumId="0" w15:restartNumberingAfterBreak="0">
    <w:nsid w:val="013C0E25"/>
    <w:multiLevelType w:val="hybridMultilevel"/>
    <w:tmpl w:val="91108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F3F"/>
    <w:multiLevelType w:val="hybridMultilevel"/>
    <w:tmpl w:val="5C3C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6190"/>
    <w:multiLevelType w:val="hybridMultilevel"/>
    <w:tmpl w:val="55285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D92"/>
    <w:multiLevelType w:val="hybridMultilevel"/>
    <w:tmpl w:val="80D28EB2"/>
    <w:lvl w:ilvl="0" w:tplc="D598DF3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542059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400C1C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00ACFF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25E4604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7FE834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0CCD77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99012C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B56024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09E963F0"/>
    <w:multiLevelType w:val="hybridMultilevel"/>
    <w:tmpl w:val="85988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7608"/>
    <w:multiLevelType w:val="hybridMultilevel"/>
    <w:tmpl w:val="AA60A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C94"/>
    <w:multiLevelType w:val="hybridMultilevel"/>
    <w:tmpl w:val="44F0F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6AC4"/>
    <w:multiLevelType w:val="hybridMultilevel"/>
    <w:tmpl w:val="319CB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B31"/>
    <w:multiLevelType w:val="hybridMultilevel"/>
    <w:tmpl w:val="A214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D0B5A"/>
    <w:multiLevelType w:val="hybridMultilevel"/>
    <w:tmpl w:val="42D2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613C"/>
    <w:multiLevelType w:val="hybridMultilevel"/>
    <w:tmpl w:val="2556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C646A"/>
    <w:multiLevelType w:val="hybridMultilevel"/>
    <w:tmpl w:val="1A2EC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63C18"/>
    <w:multiLevelType w:val="hybridMultilevel"/>
    <w:tmpl w:val="6F20B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3F3"/>
    <w:multiLevelType w:val="hybridMultilevel"/>
    <w:tmpl w:val="8F505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47B8D"/>
    <w:multiLevelType w:val="hybridMultilevel"/>
    <w:tmpl w:val="97949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290E"/>
    <w:multiLevelType w:val="hybridMultilevel"/>
    <w:tmpl w:val="68A0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1796"/>
    <w:multiLevelType w:val="hybridMultilevel"/>
    <w:tmpl w:val="03A07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C5FAC"/>
    <w:multiLevelType w:val="hybridMultilevel"/>
    <w:tmpl w:val="00E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5DEA"/>
    <w:multiLevelType w:val="hybridMultilevel"/>
    <w:tmpl w:val="4A923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DE6"/>
    <w:multiLevelType w:val="hybridMultilevel"/>
    <w:tmpl w:val="81D67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0747D"/>
    <w:multiLevelType w:val="hybridMultilevel"/>
    <w:tmpl w:val="66E60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326F"/>
    <w:multiLevelType w:val="hybridMultilevel"/>
    <w:tmpl w:val="2F0E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1C69"/>
    <w:multiLevelType w:val="hybridMultilevel"/>
    <w:tmpl w:val="553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24C68"/>
    <w:multiLevelType w:val="hybridMultilevel"/>
    <w:tmpl w:val="FD14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4471"/>
    <w:multiLevelType w:val="hybridMultilevel"/>
    <w:tmpl w:val="D3AC2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44AD2"/>
    <w:multiLevelType w:val="hybridMultilevel"/>
    <w:tmpl w:val="18B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346D"/>
    <w:multiLevelType w:val="hybridMultilevel"/>
    <w:tmpl w:val="F7A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616D1"/>
    <w:multiLevelType w:val="hybridMultilevel"/>
    <w:tmpl w:val="DF8A3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372D6"/>
    <w:multiLevelType w:val="hybridMultilevel"/>
    <w:tmpl w:val="89BA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C39"/>
    <w:multiLevelType w:val="hybridMultilevel"/>
    <w:tmpl w:val="AF12B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92251"/>
    <w:multiLevelType w:val="hybridMultilevel"/>
    <w:tmpl w:val="5B2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4FB5"/>
    <w:multiLevelType w:val="hybridMultilevel"/>
    <w:tmpl w:val="2222C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26B13"/>
    <w:multiLevelType w:val="hybridMultilevel"/>
    <w:tmpl w:val="0F5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020FC"/>
    <w:multiLevelType w:val="hybridMultilevel"/>
    <w:tmpl w:val="1C506BFE"/>
    <w:lvl w:ilvl="0" w:tplc="D598DF38">
      <w:start w:val="1"/>
      <w:numFmt w:val="bullet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B60B1"/>
    <w:multiLevelType w:val="hybridMultilevel"/>
    <w:tmpl w:val="56404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24E5"/>
    <w:multiLevelType w:val="hybridMultilevel"/>
    <w:tmpl w:val="69E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D598DF3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4205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00C1C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0ACFF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5E460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FE834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CCD77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9012C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56024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02124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7"/>
  </w:num>
  <w:num w:numId="4">
    <w:abstractNumId w:val="13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9"/>
  </w:num>
  <w:num w:numId="10">
    <w:abstractNumId w:val="14"/>
  </w:num>
  <w:num w:numId="11">
    <w:abstractNumId w:val="32"/>
  </w:num>
  <w:num w:numId="12">
    <w:abstractNumId w:val="22"/>
  </w:num>
  <w:num w:numId="13">
    <w:abstractNumId w:val="25"/>
  </w:num>
  <w:num w:numId="14">
    <w:abstractNumId w:val="15"/>
  </w:num>
  <w:num w:numId="15">
    <w:abstractNumId w:val="27"/>
  </w:num>
  <w:num w:numId="16">
    <w:abstractNumId w:val="7"/>
  </w:num>
  <w:num w:numId="17">
    <w:abstractNumId w:val="5"/>
  </w:num>
  <w:num w:numId="18">
    <w:abstractNumId w:val="33"/>
  </w:num>
  <w:num w:numId="19">
    <w:abstractNumId w:val="12"/>
  </w:num>
  <w:num w:numId="20">
    <w:abstractNumId w:val="20"/>
  </w:num>
  <w:num w:numId="21">
    <w:abstractNumId w:val="23"/>
  </w:num>
  <w:num w:numId="22">
    <w:abstractNumId w:val="8"/>
  </w:num>
  <w:num w:numId="23">
    <w:abstractNumId w:val="4"/>
  </w:num>
  <w:num w:numId="24">
    <w:abstractNumId w:val="24"/>
  </w:num>
  <w:num w:numId="25">
    <w:abstractNumId w:val="0"/>
  </w:num>
  <w:num w:numId="26">
    <w:abstractNumId w:val="31"/>
  </w:num>
  <w:num w:numId="27">
    <w:abstractNumId w:val="10"/>
  </w:num>
  <w:num w:numId="28">
    <w:abstractNumId w:val="9"/>
  </w:num>
  <w:num w:numId="29">
    <w:abstractNumId w:val="26"/>
  </w:num>
  <w:num w:numId="30">
    <w:abstractNumId w:val="30"/>
  </w:num>
  <w:num w:numId="31">
    <w:abstractNumId w:val="35"/>
  </w:num>
  <w:num w:numId="32">
    <w:abstractNumId w:val="2"/>
  </w:num>
  <w:num w:numId="33">
    <w:abstractNumId w:val="16"/>
  </w:num>
  <w:num w:numId="34">
    <w:abstractNumId w:val="21"/>
  </w:num>
  <w:num w:numId="35">
    <w:abstractNumId w:val="11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CC"/>
    <w:rsid w:val="000048C3"/>
    <w:rsid w:val="0001060B"/>
    <w:rsid w:val="00015E36"/>
    <w:rsid w:val="0007567F"/>
    <w:rsid w:val="000A086F"/>
    <w:rsid w:val="000C0F6A"/>
    <w:rsid w:val="000F18F5"/>
    <w:rsid w:val="00152276"/>
    <w:rsid w:val="001A325F"/>
    <w:rsid w:val="001A7268"/>
    <w:rsid w:val="001B7AB3"/>
    <w:rsid w:val="00211B0D"/>
    <w:rsid w:val="00230BA4"/>
    <w:rsid w:val="002648D3"/>
    <w:rsid w:val="00272617"/>
    <w:rsid w:val="003201C4"/>
    <w:rsid w:val="00375C09"/>
    <w:rsid w:val="00386853"/>
    <w:rsid w:val="003B4471"/>
    <w:rsid w:val="003B5AF6"/>
    <w:rsid w:val="00454B57"/>
    <w:rsid w:val="00495365"/>
    <w:rsid w:val="004A7FBB"/>
    <w:rsid w:val="00521CBF"/>
    <w:rsid w:val="005B6F77"/>
    <w:rsid w:val="006012C0"/>
    <w:rsid w:val="00601FB9"/>
    <w:rsid w:val="006329F0"/>
    <w:rsid w:val="006340ED"/>
    <w:rsid w:val="006429E1"/>
    <w:rsid w:val="006A460B"/>
    <w:rsid w:val="0077086B"/>
    <w:rsid w:val="00820B26"/>
    <w:rsid w:val="008647BB"/>
    <w:rsid w:val="00891A89"/>
    <w:rsid w:val="008944CA"/>
    <w:rsid w:val="008D4976"/>
    <w:rsid w:val="00930681"/>
    <w:rsid w:val="009428D9"/>
    <w:rsid w:val="009A3A01"/>
    <w:rsid w:val="009C28A9"/>
    <w:rsid w:val="009D1EB4"/>
    <w:rsid w:val="00A5125E"/>
    <w:rsid w:val="00AA2D0F"/>
    <w:rsid w:val="00AB2DED"/>
    <w:rsid w:val="00AC2184"/>
    <w:rsid w:val="00B24FFC"/>
    <w:rsid w:val="00BC56D1"/>
    <w:rsid w:val="00C04C66"/>
    <w:rsid w:val="00C36A1F"/>
    <w:rsid w:val="00C4001B"/>
    <w:rsid w:val="00CF017E"/>
    <w:rsid w:val="00D1516A"/>
    <w:rsid w:val="00D43CA6"/>
    <w:rsid w:val="00DD4AAB"/>
    <w:rsid w:val="00DF3058"/>
    <w:rsid w:val="00E02236"/>
    <w:rsid w:val="00E05B89"/>
    <w:rsid w:val="00E34176"/>
    <w:rsid w:val="00E34214"/>
    <w:rsid w:val="00E55CCC"/>
    <w:rsid w:val="00E73C14"/>
    <w:rsid w:val="00F04086"/>
    <w:rsid w:val="00F65851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5A9B"/>
  <w15:docId w15:val="{F79813AF-E804-1242-BBDA-5818C14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176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56D1"/>
    <w:pPr>
      <w:ind w:left="720"/>
      <w:contextualSpacing/>
    </w:pPr>
  </w:style>
  <w:style w:type="character" w:customStyle="1" w:styleId="y2iqfc">
    <w:name w:val="y2iqfc"/>
    <w:basedOn w:val="DefaultParagraphFont"/>
    <w:rsid w:val="008D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238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334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60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9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80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709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UMHC Admin</cp:lastModifiedBy>
  <cp:revision>4</cp:revision>
  <dcterms:created xsi:type="dcterms:W3CDTF">2021-07-01T19:19:00Z</dcterms:created>
  <dcterms:modified xsi:type="dcterms:W3CDTF">2021-07-01T20:29:00Z</dcterms:modified>
</cp:coreProperties>
</file>